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638"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9"/>
        <w:gridCol w:w="1938"/>
        <w:gridCol w:w="6454"/>
        <w:gridCol w:w="1953"/>
      </w:tblGrid>
      <w:tr w:rsidR="0029472B" w:rsidRPr="00DF3CF4" w:rsidTr="003D46D8">
        <w:trPr>
          <w:cantSplit/>
          <w:trHeight w:val="828"/>
        </w:trPr>
        <w:tc>
          <w:tcPr>
            <w:tcW w:w="261" w:type="pct"/>
            <w:shd w:val="clear" w:color="auto" w:fill="D9D9D9"/>
          </w:tcPr>
          <w:p w:rsidR="00DF3CF4" w:rsidRPr="00353373" w:rsidRDefault="00353373" w:rsidP="00353373">
            <w:pPr>
              <w:spacing w:after="0" w:line="240" w:lineRule="auto"/>
              <w:jc w:val="center"/>
              <w:rPr>
                <w:rFonts w:ascii="Times New Roman" w:hAnsi="Times New Roman" w:cs="Times New Roman"/>
                <w:b/>
                <w:bCs/>
                <w:sz w:val="25"/>
                <w:szCs w:val="25"/>
                <w:lang w:val="kk-KZ"/>
              </w:rPr>
            </w:pPr>
            <w:r>
              <w:rPr>
                <w:rFonts w:ascii="Times New Roman" w:hAnsi="Times New Roman" w:cs="Times New Roman"/>
                <w:b/>
                <w:bCs/>
                <w:sz w:val="25"/>
                <w:szCs w:val="25"/>
              </w:rPr>
              <w:t>р</w:t>
            </w:r>
            <w:r w:rsidR="00DF3CF4" w:rsidRPr="00DF3CF4">
              <w:rPr>
                <w:rFonts w:ascii="Times New Roman" w:hAnsi="Times New Roman" w:cs="Times New Roman"/>
                <w:b/>
                <w:bCs/>
                <w:sz w:val="25"/>
                <w:szCs w:val="25"/>
              </w:rPr>
              <w:t>/</w:t>
            </w:r>
            <w:r>
              <w:rPr>
                <w:rFonts w:ascii="Times New Roman" w:hAnsi="Times New Roman" w:cs="Times New Roman"/>
                <w:b/>
                <w:bCs/>
                <w:sz w:val="25"/>
                <w:szCs w:val="25"/>
                <w:lang w:val="kk-KZ"/>
              </w:rPr>
              <w:t>н</w:t>
            </w:r>
          </w:p>
        </w:tc>
        <w:tc>
          <w:tcPr>
            <w:tcW w:w="952" w:type="pct"/>
            <w:shd w:val="clear" w:color="auto" w:fill="D9D9D9"/>
          </w:tcPr>
          <w:p w:rsidR="00DF3CF4" w:rsidRPr="00353373" w:rsidRDefault="00353373" w:rsidP="00F73BF6">
            <w:pPr>
              <w:spacing w:after="0" w:line="240" w:lineRule="auto"/>
              <w:jc w:val="center"/>
              <w:rPr>
                <w:rFonts w:ascii="Times New Roman" w:hAnsi="Times New Roman" w:cs="Times New Roman"/>
                <w:b/>
                <w:bCs/>
                <w:sz w:val="25"/>
                <w:szCs w:val="25"/>
                <w:lang w:val="kk-KZ"/>
              </w:rPr>
            </w:pPr>
            <w:r>
              <w:rPr>
                <w:rFonts w:ascii="Times New Roman" w:hAnsi="Times New Roman" w:cs="Times New Roman"/>
                <w:b/>
                <w:bCs/>
                <w:sz w:val="25"/>
                <w:szCs w:val="25"/>
                <w:lang w:val="kk-KZ"/>
              </w:rPr>
              <w:t>Лауазымның толық атауы</w:t>
            </w:r>
          </w:p>
        </w:tc>
        <w:tc>
          <w:tcPr>
            <w:tcW w:w="3074" w:type="pct"/>
            <w:shd w:val="clear" w:color="auto" w:fill="D9D9D9"/>
          </w:tcPr>
          <w:p w:rsidR="00DF3CF4" w:rsidRPr="00DF3CF4" w:rsidRDefault="00353373" w:rsidP="00F73BF6">
            <w:pPr>
              <w:spacing w:after="0" w:line="240" w:lineRule="auto"/>
              <w:jc w:val="center"/>
              <w:rPr>
                <w:rFonts w:ascii="Times New Roman" w:hAnsi="Times New Roman" w:cs="Times New Roman"/>
                <w:b/>
                <w:bCs/>
                <w:sz w:val="25"/>
                <w:szCs w:val="25"/>
              </w:rPr>
            </w:pPr>
            <w:r>
              <w:rPr>
                <w:rFonts w:ascii="Times New Roman" w:hAnsi="Times New Roman" w:cs="Times New Roman"/>
                <w:b/>
                <w:bCs/>
                <w:sz w:val="25"/>
                <w:szCs w:val="25"/>
                <w:lang w:val="kk-KZ"/>
              </w:rPr>
              <w:t>Біліктілік талаптары</w:t>
            </w:r>
          </w:p>
        </w:tc>
        <w:tc>
          <w:tcPr>
            <w:tcW w:w="714" w:type="pct"/>
            <w:shd w:val="clear" w:color="auto" w:fill="D9D9D9"/>
          </w:tcPr>
          <w:p w:rsidR="00DF3CF4" w:rsidRPr="00DF3CF4" w:rsidRDefault="00353373" w:rsidP="00F73BF6">
            <w:pPr>
              <w:spacing w:after="0" w:line="240" w:lineRule="auto"/>
              <w:jc w:val="center"/>
              <w:rPr>
                <w:rFonts w:ascii="Times New Roman" w:hAnsi="Times New Roman" w:cs="Times New Roman"/>
                <w:b/>
                <w:bCs/>
                <w:sz w:val="25"/>
                <w:szCs w:val="25"/>
                <w:lang w:val="kk-KZ"/>
              </w:rPr>
            </w:pPr>
            <w:r>
              <w:rPr>
                <w:rFonts w:ascii="Times New Roman" w:hAnsi="Times New Roman" w:cs="Times New Roman"/>
                <w:b/>
                <w:bCs/>
                <w:sz w:val="25"/>
                <w:szCs w:val="25"/>
                <w:lang w:val="kk-KZ"/>
              </w:rPr>
              <w:t>Ба</w:t>
            </w:r>
            <w:r w:rsidR="00B13782">
              <w:rPr>
                <w:rFonts w:ascii="Times New Roman" w:hAnsi="Times New Roman" w:cs="Times New Roman"/>
                <w:b/>
                <w:bCs/>
                <w:sz w:val="25"/>
                <w:szCs w:val="25"/>
                <w:lang w:val="kk-KZ"/>
              </w:rPr>
              <w:t>й</w:t>
            </w:r>
            <w:r>
              <w:rPr>
                <w:rFonts w:ascii="Times New Roman" w:hAnsi="Times New Roman" w:cs="Times New Roman"/>
                <w:b/>
                <w:bCs/>
                <w:sz w:val="25"/>
                <w:szCs w:val="25"/>
                <w:lang w:val="kk-KZ"/>
              </w:rPr>
              <w:t>ланысатын тұлға деректері</w:t>
            </w:r>
          </w:p>
        </w:tc>
      </w:tr>
      <w:tr w:rsidR="00DF3CF4" w:rsidRPr="000964FC" w:rsidTr="003D46D8">
        <w:trPr>
          <w:cantSplit/>
          <w:trHeight w:val="181"/>
        </w:trPr>
        <w:tc>
          <w:tcPr>
            <w:tcW w:w="5000" w:type="pct"/>
            <w:gridSpan w:val="4"/>
            <w:shd w:val="clear" w:color="auto" w:fill="FFFFFF"/>
          </w:tcPr>
          <w:p w:rsidR="00DF3CF4" w:rsidRPr="0029472B" w:rsidRDefault="00DF3CF4" w:rsidP="00F73BF6">
            <w:pPr>
              <w:spacing w:after="0" w:line="240" w:lineRule="auto"/>
              <w:jc w:val="center"/>
              <w:rPr>
                <w:rFonts w:ascii="Times New Roman" w:hAnsi="Times New Roman" w:cs="Times New Roman"/>
                <w:b/>
                <w:sz w:val="25"/>
                <w:szCs w:val="25"/>
                <w:lang w:val="kk-KZ"/>
              </w:rPr>
            </w:pPr>
            <w:r w:rsidRPr="0029472B">
              <w:rPr>
                <w:rFonts w:ascii="Times New Roman" w:hAnsi="Times New Roman" w:cs="Times New Roman"/>
                <w:b/>
                <w:sz w:val="25"/>
                <w:szCs w:val="25"/>
                <w:lang w:val="kk-KZ"/>
              </w:rPr>
              <w:t xml:space="preserve"> «Резерв» </w:t>
            </w:r>
            <w:r w:rsidR="00353373" w:rsidRPr="0029472B">
              <w:rPr>
                <w:rFonts w:ascii="Times New Roman" w:hAnsi="Times New Roman" w:cs="Times New Roman"/>
                <w:b/>
                <w:sz w:val="25"/>
                <w:szCs w:val="25"/>
                <w:lang w:val="kk-KZ"/>
              </w:rPr>
              <w:t>РМК «</w:t>
            </w:r>
            <w:r w:rsidR="00AD40D4">
              <w:rPr>
                <w:rFonts w:ascii="Times New Roman" w:hAnsi="Times New Roman" w:cs="Times New Roman"/>
                <w:b/>
                <w:sz w:val="25"/>
                <w:szCs w:val="25"/>
                <w:lang w:val="kk-KZ"/>
              </w:rPr>
              <w:t>Стрел</w:t>
            </w:r>
            <w:r w:rsidR="00A71DFB">
              <w:rPr>
                <w:rFonts w:ascii="Times New Roman" w:hAnsi="Times New Roman" w:cs="Times New Roman"/>
                <w:b/>
                <w:sz w:val="25"/>
                <w:szCs w:val="25"/>
                <w:lang w:val="kk-KZ"/>
              </w:rPr>
              <w:t>а</w:t>
            </w:r>
            <w:r w:rsidR="00353373" w:rsidRPr="0029472B">
              <w:rPr>
                <w:rFonts w:ascii="Times New Roman" w:hAnsi="Times New Roman" w:cs="Times New Roman"/>
                <w:b/>
                <w:sz w:val="25"/>
                <w:szCs w:val="25"/>
                <w:lang w:val="kk-KZ"/>
              </w:rPr>
              <w:t>» филиал</w:t>
            </w:r>
            <w:r w:rsidR="005239EE" w:rsidRPr="0029472B">
              <w:rPr>
                <w:rFonts w:ascii="Times New Roman" w:hAnsi="Times New Roman" w:cs="Times New Roman"/>
                <w:b/>
                <w:sz w:val="25"/>
                <w:szCs w:val="25"/>
                <w:lang w:val="kk-KZ"/>
              </w:rPr>
              <w:t>ы</w:t>
            </w:r>
            <w:r w:rsidR="00353373" w:rsidRPr="0029472B">
              <w:rPr>
                <w:rFonts w:ascii="Times New Roman" w:hAnsi="Times New Roman" w:cs="Times New Roman"/>
                <w:b/>
                <w:sz w:val="25"/>
                <w:szCs w:val="25"/>
                <w:lang w:val="kk-KZ"/>
              </w:rPr>
              <w:t xml:space="preserve"> </w:t>
            </w:r>
            <w:r w:rsidRPr="0029472B">
              <w:rPr>
                <w:rFonts w:ascii="Times New Roman" w:hAnsi="Times New Roman" w:cs="Times New Roman"/>
                <w:b/>
                <w:sz w:val="25"/>
                <w:szCs w:val="25"/>
                <w:lang w:val="kk-KZ"/>
              </w:rPr>
              <w:t xml:space="preserve">- </w:t>
            </w:r>
          </w:p>
          <w:p w:rsidR="00DF3CF4" w:rsidRPr="000964FC" w:rsidRDefault="000964FC" w:rsidP="000964FC">
            <w:pPr>
              <w:spacing w:after="0" w:line="240" w:lineRule="auto"/>
              <w:jc w:val="center"/>
              <w:rPr>
                <w:rFonts w:ascii="Times New Roman" w:hAnsi="Times New Roman" w:cs="Times New Roman"/>
                <w:sz w:val="25"/>
                <w:szCs w:val="25"/>
                <w:lang w:val="kk-KZ"/>
              </w:rPr>
            </w:pPr>
            <w:r>
              <w:rPr>
                <w:rFonts w:ascii="Times New Roman" w:hAnsi="Times New Roman" w:cs="Times New Roman"/>
                <w:b/>
                <w:sz w:val="25"/>
                <w:szCs w:val="25"/>
                <w:lang w:val="kk-KZ"/>
              </w:rPr>
              <w:t>Орал қаласы</w:t>
            </w:r>
            <w:r w:rsidRPr="000964FC">
              <w:rPr>
                <w:rFonts w:ascii="Times New Roman" w:hAnsi="Times New Roman" w:cs="Times New Roman"/>
                <w:b/>
                <w:sz w:val="25"/>
                <w:szCs w:val="25"/>
                <w:lang w:val="kk-KZ"/>
              </w:rPr>
              <w:t xml:space="preserve">, </w:t>
            </w:r>
            <w:r w:rsidRPr="00125B10">
              <w:rPr>
                <w:rFonts w:ascii="Times New Roman" w:hAnsi="Times New Roman" w:cs="Times New Roman"/>
                <w:b/>
                <w:sz w:val="25"/>
                <w:szCs w:val="25"/>
                <w:lang w:val="kk-KZ"/>
              </w:rPr>
              <w:t>2-</w:t>
            </w:r>
            <w:r>
              <w:rPr>
                <w:rFonts w:ascii="Times New Roman" w:hAnsi="Times New Roman" w:cs="Times New Roman"/>
                <w:b/>
                <w:sz w:val="25"/>
                <w:szCs w:val="25"/>
                <w:lang w:val="kk-KZ"/>
              </w:rPr>
              <w:t>қалтарыс көшесі</w:t>
            </w:r>
            <w:r w:rsidRPr="000964FC">
              <w:rPr>
                <w:rFonts w:ascii="Times New Roman" w:hAnsi="Times New Roman" w:cs="Times New Roman"/>
                <w:b/>
                <w:sz w:val="25"/>
                <w:szCs w:val="25"/>
                <w:lang w:val="kk-KZ"/>
              </w:rPr>
              <w:t>,</w:t>
            </w:r>
            <w:r w:rsidRPr="00125B10">
              <w:rPr>
                <w:rFonts w:ascii="Times New Roman" w:hAnsi="Times New Roman" w:cs="Times New Roman"/>
                <w:b/>
                <w:sz w:val="25"/>
                <w:szCs w:val="25"/>
                <w:lang w:val="kk-KZ"/>
              </w:rPr>
              <w:t xml:space="preserve"> </w:t>
            </w:r>
            <w:r w:rsidRPr="000964FC">
              <w:rPr>
                <w:rFonts w:ascii="Times New Roman" w:hAnsi="Times New Roman" w:cs="Times New Roman"/>
                <w:b/>
                <w:sz w:val="25"/>
                <w:szCs w:val="25"/>
                <w:lang w:val="kk-KZ"/>
              </w:rPr>
              <w:t>3</w:t>
            </w:r>
            <w:r>
              <w:rPr>
                <w:rFonts w:ascii="Times New Roman" w:hAnsi="Times New Roman" w:cs="Times New Roman"/>
                <w:b/>
                <w:sz w:val="25"/>
                <w:szCs w:val="25"/>
                <w:lang w:val="kk-KZ"/>
              </w:rPr>
              <w:t>-үй</w:t>
            </w:r>
          </w:p>
        </w:tc>
      </w:tr>
      <w:tr w:rsidR="0029472B" w:rsidRPr="00A71DFB" w:rsidTr="003D46D8">
        <w:trPr>
          <w:cantSplit/>
          <w:trHeight w:val="365"/>
        </w:trPr>
        <w:tc>
          <w:tcPr>
            <w:tcW w:w="261" w:type="pct"/>
            <w:shd w:val="clear" w:color="auto" w:fill="FFFFFF"/>
          </w:tcPr>
          <w:p w:rsidR="00DF3CF4" w:rsidRPr="0029472B" w:rsidRDefault="00DF3CF4" w:rsidP="00DF3CF4">
            <w:pPr>
              <w:pStyle w:val="a3"/>
              <w:numPr>
                <w:ilvl w:val="0"/>
                <w:numId w:val="1"/>
              </w:numPr>
              <w:spacing w:after="0" w:line="240" w:lineRule="auto"/>
              <w:ind w:left="0" w:firstLine="0"/>
              <w:rPr>
                <w:rFonts w:ascii="Times New Roman" w:hAnsi="Times New Roman" w:cs="Times New Roman"/>
                <w:sz w:val="25"/>
                <w:szCs w:val="25"/>
                <w:lang w:val="kk-KZ"/>
              </w:rPr>
            </w:pPr>
          </w:p>
        </w:tc>
        <w:tc>
          <w:tcPr>
            <w:tcW w:w="952" w:type="pct"/>
          </w:tcPr>
          <w:p w:rsidR="00DF3CF4" w:rsidRPr="008D0871" w:rsidRDefault="003D46D8" w:rsidP="00F73BF6">
            <w:pPr>
              <w:spacing w:after="0" w:line="240" w:lineRule="auto"/>
              <w:rPr>
                <w:rFonts w:ascii="Times New Roman" w:hAnsi="Times New Roman" w:cs="Times New Roman"/>
                <w:sz w:val="25"/>
                <w:szCs w:val="25"/>
                <w:lang w:val="kk-KZ"/>
              </w:rPr>
            </w:pPr>
            <w:r>
              <w:rPr>
                <w:rFonts w:ascii="Times New Roman" w:hAnsi="Times New Roman" w:cs="Times New Roman"/>
                <w:sz w:val="25"/>
                <w:szCs w:val="25"/>
                <w:lang w:val="kk-KZ"/>
              </w:rPr>
              <w:t>МҚҚ бас маманы</w:t>
            </w:r>
          </w:p>
        </w:tc>
        <w:tc>
          <w:tcPr>
            <w:tcW w:w="3074" w:type="pct"/>
            <w:shd w:val="clear" w:color="auto" w:fill="FFFFFF"/>
          </w:tcPr>
          <w:p w:rsidR="00DF3CF4" w:rsidRPr="0029472B" w:rsidRDefault="003D46D8" w:rsidP="005C0BCB">
            <w:pPr>
              <w:spacing w:after="0" w:line="240" w:lineRule="auto"/>
              <w:jc w:val="both"/>
              <w:rPr>
                <w:rFonts w:ascii="Times New Roman" w:hAnsi="Times New Roman" w:cs="Times New Roman"/>
                <w:sz w:val="25"/>
                <w:szCs w:val="25"/>
                <w:lang w:val="kk-KZ"/>
              </w:rPr>
            </w:pPr>
            <w:r>
              <w:rPr>
                <w:rFonts w:ascii="Times New Roman" w:hAnsi="Times New Roman" w:cs="Times New Roman"/>
                <w:sz w:val="25"/>
                <w:szCs w:val="25"/>
                <w:lang w:val="kk-KZ"/>
              </w:rPr>
              <w:t xml:space="preserve">Білімі: </w:t>
            </w:r>
            <w:r w:rsidRPr="003D46D8">
              <w:rPr>
                <w:rFonts w:ascii="Times New Roman" w:hAnsi="Times New Roman" w:cs="Times New Roman"/>
                <w:sz w:val="25"/>
                <w:szCs w:val="25"/>
                <w:lang w:val="kk-KZ"/>
              </w:rPr>
              <w:t>техникалық ғылымдар және технологиялар саласында немесе әлеуметтік ғылымдар, экономика және бизнес саласында, немесе құқық саласында немесе білім беру саласында</w:t>
            </w:r>
            <w:r w:rsidR="005C0BCB" w:rsidRPr="003D46D8">
              <w:rPr>
                <w:rFonts w:ascii="Times New Roman" w:hAnsi="Times New Roman" w:cs="Times New Roman"/>
                <w:sz w:val="25"/>
                <w:szCs w:val="25"/>
                <w:lang w:val="kk-KZ"/>
              </w:rPr>
              <w:t xml:space="preserve"> </w:t>
            </w:r>
            <w:r w:rsidR="005C0BCB">
              <w:rPr>
                <w:rFonts w:ascii="Times New Roman" w:hAnsi="Times New Roman" w:cs="Times New Roman"/>
                <w:sz w:val="25"/>
                <w:szCs w:val="25"/>
                <w:lang w:val="kk-KZ"/>
              </w:rPr>
              <w:t>ж</w:t>
            </w:r>
            <w:r w:rsidR="005C0BCB" w:rsidRPr="003D46D8">
              <w:rPr>
                <w:rFonts w:ascii="Times New Roman" w:hAnsi="Times New Roman" w:cs="Times New Roman"/>
                <w:sz w:val="25"/>
                <w:szCs w:val="25"/>
                <w:lang w:val="kk-KZ"/>
              </w:rPr>
              <w:t>оғары</w:t>
            </w:r>
            <w:r w:rsidRPr="003D46D8">
              <w:rPr>
                <w:rFonts w:ascii="Times New Roman" w:hAnsi="Times New Roman" w:cs="Times New Roman"/>
                <w:sz w:val="25"/>
                <w:szCs w:val="25"/>
                <w:lang w:val="kk-KZ"/>
              </w:rPr>
              <w:t>. Осы лауазымның функционалдық бағыттарына сәйкес келетін лауазымдарда жұмыс өтілі екі жылдан кем емес. Филиалдың барлық қызметкерлерінің құпиялық режимін қамтамасыз ету бойынша нұсқаулық талаптарының орындалуына, жұмыстарды орындаудың белгіленген тәртібінің, сондай-ақ құпия ақпаратты қорғауға қатысты мәселелерді шешу кезінде қолданыстағы заңнаманың сақталуына бақылауды жүзеге асыру, тұлғалардың құпия мәліметтерге негізсіз жіберілуін және қол жеткізуін болдырмау, мемлекеттік құпияларды қорғау бойынша жұмыс жоспарларын, құпия іс жүргізу бойынша істер номенклатурасын жасау, құпиялық іс</w:t>
            </w:r>
            <w:r w:rsidR="005C0BCB">
              <w:rPr>
                <w:rFonts w:ascii="Times New Roman" w:hAnsi="Times New Roman" w:cs="Times New Roman"/>
                <w:sz w:val="25"/>
                <w:szCs w:val="25"/>
                <w:lang w:val="kk-KZ"/>
              </w:rPr>
              <w:t xml:space="preserve"> жүргізу туралы есептерді ұсыну,</w:t>
            </w:r>
            <w:r w:rsidRPr="003D46D8">
              <w:rPr>
                <w:rFonts w:ascii="Times New Roman" w:hAnsi="Times New Roman" w:cs="Times New Roman"/>
                <w:sz w:val="25"/>
                <w:szCs w:val="25"/>
                <w:lang w:val="kk-KZ"/>
              </w:rPr>
              <w:t xml:space="preserve"> құпиялық режимін қамтамасыз ету бойынша атқарылған жұмыстар, ақпаратты техникалық қорғауды және Мемлекеттік құпияларды қорғауды ұйымдастыру, құпия құжаттарға, құпия ақпаратты қорғау </w:t>
            </w:r>
            <w:bookmarkStart w:id="0" w:name="_GoBack"/>
            <w:bookmarkEnd w:id="0"/>
            <w:r w:rsidRPr="003D46D8">
              <w:rPr>
                <w:rFonts w:ascii="Times New Roman" w:hAnsi="Times New Roman" w:cs="Times New Roman"/>
                <w:sz w:val="25"/>
                <w:szCs w:val="25"/>
                <w:lang w:val="kk-KZ"/>
              </w:rPr>
              <w:t>ережелеріне жіберілген тұлғаларға нұсқама беруді ұйымдастыру және өткізу; құпия құжаттарды есепке алуды және сақтауды қамтамасыз ету, филиалда құпия іс жүргізуді жүргізу, құпиялылық режимін қамтамасыз ету жөніндегі нұсқаулықтың талаптарына сәйкес өзге де функционалдық міндеттерді жүзеге асыру.</w:t>
            </w:r>
          </w:p>
        </w:tc>
        <w:tc>
          <w:tcPr>
            <w:tcW w:w="714" w:type="pct"/>
            <w:vMerge w:val="restart"/>
          </w:tcPr>
          <w:p w:rsidR="00DF3CF4" w:rsidRPr="0029472B" w:rsidRDefault="00DF3CF4" w:rsidP="00F73BF6">
            <w:pPr>
              <w:spacing w:after="0" w:line="240" w:lineRule="auto"/>
              <w:jc w:val="center"/>
              <w:rPr>
                <w:rFonts w:ascii="Times New Roman" w:hAnsi="Times New Roman" w:cs="Times New Roman"/>
                <w:sz w:val="25"/>
                <w:szCs w:val="25"/>
                <w:lang w:val="kk-KZ"/>
              </w:rPr>
            </w:pPr>
          </w:p>
          <w:p w:rsidR="000964FC" w:rsidRDefault="000964FC" w:rsidP="000964FC">
            <w:pPr>
              <w:spacing w:after="0" w:line="240" w:lineRule="auto"/>
              <w:jc w:val="center"/>
              <w:rPr>
                <w:rFonts w:ascii="Times New Roman" w:hAnsi="Times New Roman" w:cs="Times New Roman"/>
                <w:sz w:val="25"/>
                <w:szCs w:val="25"/>
                <w:lang w:val="kk-KZ"/>
              </w:rPr>
            </w:pPr>
            <w:proofErr w:type="spellStart"/>
            <w:r w:rsidRPr="00125B10">
              <w:rPr>
                <w:rFonts w:ascii="Times New Roman" w:hAnsi="Times New Roman" w:cs="Times New Roman"/>
                <w:sz w:val="25"/>
                <w:szCs w:val="25"/>
              </w:rPr>
              <w:t>Искакова</w:t>
            </w:r>
            <w:proofErr w:type="spellEnd"/>
            <w:r w:rsidRPr="00125B10">
              <w:rPr>
                <w:rFonts w:ascii="Times New Roman" w:hAnsi="Times New Roman" w:cs="Times New Roman"/>
                <w:sz w:val="25"/>
                <w:szCs w:val="25"/>
              </w:rPr>
              <w:t xml:space="preserve"> </w:t>
            </w:r>
            <w:proofErr w:type="spellStart"/>
            <w:r w:rsidRPr="00125B10">
              <w:rPr>
                <w:rFonts w:ascii="Times New Roman" w:hAnsi="Times New Roman" w:cs="Times New Roman"/>
                <w:sz w:val="25"/>
                <w:szCs w:val="25"/>
              </w:rPr>
              <w:t>Айнаг</w:t>
            </w:r>
            <w:proofErr w:type="spellEnd"/>
            <w:r>
              <w:rPr>
                <w:rFonts w:ascii="Times New Roman" w:hAnsi="Times New Roman" w:cs="Times New Roman"/>
                <w:sz w:val="25"/>
                <w:szCs w:val="25"/>
                <w:lang w:val="kk-KZ"/>
              </w:rPr>
              <w:t>ү</w:t>
            </w:r>
            <w:r w:rsidRPr="00125B10">
              <w:rPr>
                <w:rFonts w:ascii="Times New Roman" w:hAnsi="Times New Roman" w:cs="Times New Roman"/>
                <w:sz w:val="25"/>
                <w:szCs w:val="25"/>
              </w:rPr>
              <w:t>л М</w:t>
            </w:r>
            <w:r>
              <w:rPr>
                <w:rFonts w:ascii="Times New Roman" w:hAnsi="Times New Roman" w:cs="Times New Roman"/>
                <w:sz w:val="25"/>
                <w:szCs w:val="25"/>
                <w:lang w:val="kk-KZ"/>
              </w:rPr>
              <w:t>ә</w:t>
            </w:r>
            <w:r w:rsidRPr="00125B10">
              <w:rPr>
                <w:rFonts w:ascii="Times New Roman" w:hAnsi="Times New Roman" w:cs="Times New Roman"/>
                <w:sz w:val="25"/>
                <w:szCs w:val="25"/>
              </w:rPr>
              <w:t>л</w:t>
            </w:r>
            <w:r>
              <w:rPr>
                <w:rFonts w:ascii="Times New Roman" w:hAnsi="Times New Roman" w:cs="Times New Roman"/>
                <w:sz w:val="25"/>
                <w:szCs w:val="25"/>
                <w:lang w:val="kk-KZ"/>
              </w:rPr>
              <w:t>і</w:t>
            </w:r>
            <w:r w:rsidRPr="00125B10">
              <w:rPr>
                <w:rFonts w:ascii="Times New Roman" w:hAnsi="Times New Roman" w:cs="Times New Roman"/>
                <w:sz w:val="25"/>
                <w:szCs w:val="25"/>
              </w:rPr>
              <w:t>к</w:t>
            </w:r>
            <w:r>
              <w:rPr>
                <w:rFonts w:ascii="Times New Roman" w:hAnsi="Times New Roman" w:cs="Times New Roman"/>
                <w:sz w:val="25"/>
                <w:szCs w:val="25"/>
                <w:lang w:val="kk-KZ"/>
              </w:rPr>
              <w:t>қызы</w:t>
            </w:r>
          </w:p>
          <w:p w:rsidR="000964FC" w:rsidRPr="000964FC" w:rsidRDefault="003D46D8" w:rsidP="000964FC">
            <w:pPr>
              <w:spacing w:after="0" w:line="240" w:lineRule="auto"/>
              <w:jc w:val="center"/>
              <w:rPr>
                <w:rFonts w:ascii="Times New Roman" w:hAnsi="Times New Roman" w:cs="Times New Roman"/>
                <w:sz w:val="25"/>
                <w:szCs w:val="25"/>
                <w:lang w:val="kk-KZ"/>
              </w:rPr>
            </w:pPr>
            <w:r>
              <w:rPr>
                <w:rFonts w:ascii="Times New Roman" w:hAnsi="Times New Roman" w:cs="Times New Roman"/>
                <w:sz w:val="25"/>
                <w:szCs w:val="25"/>
                <w:lang w:val="kk-KZ"/>
              </w:rPr>
              <w:t xml:space="preserve">Анықтама үшін телефон </w:t>
            </w:r>
            <w:r w:rsidR="000964FC" w:rsidRPr="00125B10">
              <w:rPr>
                <w:rFonts w:ascii="Times New Roman" w:hAnsi="Times New Roman" w:cs="Times New Roman"/>
                <w:sz w:val="25"/>
                <w:szCs w:val="25"/>
              </w:rPr>
              <w:t>8(7112)239579</w:t>
            </w:r>
          </w:p>
          <w:p w:rsidR="000964FC" w:rsidRDefault="000964FC" w:rsidP="000964FC">
            <w:pPr>
              <w:spacing w:after="0" w:line="240" w:lineRule="auto"/>
              <w:jc w:val="center"/>
              <w:rPr>
                <w:rFonts w:ascii="Times New Roman" w:hAnsi="Times New Roman" w:cs="Times New Roman"/>
                <w:sz w:val="25"/>
                <w:szCs w:val="25"/>
              </w:rPr>
            </w:pPr>
            <w:r>
              <w:rPr>
                <w:rFonts w:ascii="Times New Roman" w:hAnsi="Times New Roman" w:cs="Times New Roman"/>
                <w:sz w:val="25"/>
                <w:szCs w:val="25"/>
                <w:lang w:val="kk-KZ"/>
              </w:rPr>
              <w:t>ішкі</w:t>
            </w:r>
            <w:r w:rsidRPr="00125B10">
              <w:rPr>
                <w:rFonts w:ascii="Times New Roman" w:hAnsi="Times New Roman" w:cs="Times New Roman"/>
                <w:sz w:val="25"/>
                <w:szCs w:val="25"/>
              </w:rPr>
              <w:t xml:space="preserve">.191 </w:t>
            </w:r>
          </w:p>
          <w:p w:rsidR="00DF3CF4" w:rsidRPr="0029472B" w:rsidRDefault="00DF3CF4" w:rsidP="000964FC">
            <w:pPr>
              <w:spacing w:after="0" w:line="240" w:lineRule="auto"/>
              <w:jc w:val="center"/>
              <w:rPr>
                <w:rFonts w:ascii="Times New Roman" w:hAnsi="Times New Roman" w:cs="Times New Roman"/>
                <w:sz w:val="25"/>
                <w:szCs w:val="25"/>
                <w:lang w:val="kk-KZ"/>
              </w:rPr>
            </w:pPr>
          </w:p>
        </w:tc>
      </w:tr>
      <w:tr w:rsidR="0029472B" w:rsidRPr="005C0BCB" w:rsidTr="003D46D8">
        <w:trPr>
          <w:cantSplit/>
          <w:trHeight w:val="423"/>
        </w:trPr>
        <w:tc>
          <w:tcPr>
            <w:tcW w:w="261" w:type="pct"/>
            <w:shd w:val="clear" w:color="auto" w:fill="FFFFFF"/>
          </w:tcPr>
          <w:p w:rsidR="00DF3CF4" w:rsidRPr="0029472B" w:rsidRDefault="00DF3CF4" w:rsidP="00DF3CF4">
            <w:pPr>
              <w:pStyle w:val="a3"/>
              <w:numPr>
                <w:ilvl w:val="0"/>
                <w:numId w:val="1"/>
              </w:numPr>
              <w:spacing w:after="0" w:line="240" w:lineRule="auto"/>
              <w:ind w:left="0" w:firstLine="0"/>
              <w:rPr>
                <w:rFonts w:ascii="Times New Roman" w:hAnsi="Times New Roman" w:cs="Times New Roman"/>
                <w:sz w:val="25"/>
                <w:szCs w:val="25"/>
                <w:lang w:val="kk-KZ"/>
              </w:rPr>
            </w:pPr>
          </w:p>
        </w:tc>
        <w:tc>
          <w:tcPr>
            <w:tcW w:w="952" w:type="pct"/>
          </w:tcPr>
          <w:p w:rsidR="00DF3CF4" w:rsidRPr="0029472B" w:rsidRDefault="003D46D8" w:rsidP="003D46D8">
            <w:pPr>
              <w:spacing w:after="0" w:line="240" w:lineRule="auto"/>
              <w:rPr>
                <w:rFonts w:ascii="Times New Roman" w:hAnsi="Times New Roman" w:cs="Times New Roman"/>
                <w:sz w:val="25"/>
                <w:szCs w:val="25"/>
                <w:lang w:val="kk-KZ"/>
              </w:rPr>
            </w:pPr>
            <w:r>
              <w:rPr>
                <w:rFonts w:ascii="Times New Roman" w:hAnsi="Times New Roman" w:cs="Times New Roman"/>
                <w:sz w:val="25"/>
                <w:szCs w:val="25"/>
                <w:lang w:val="kk-KZ"/>
              </w:rPr>
              <w:t>Мем</w:t>
            </w:r>
            <w:r w:rsidR="005C0BCB">
              <w:rPr>
                <w:rFonts w:ascii="Times New Roman" w:hAnsi="Times New Roman" w:cs="Times New Roman"/>
                <w:sz w:val="25"/>
                <w:szCs w:val="25"/>
                <w:lang w:val="kk-KZ"/>
              </w:rPr>
              <w:t xml:space="preserve">лекеттік </w:t>
            </w:r>
            <w:r>
              <w:rPr>
                <w:rFonts w:ascii="Times New Roman" w:hAnsi="Times New Roman" w:cs="Times New Roman"/>
                <w:sz w:val="25"/>
                <w:szCs w:val="25"/>
                <w:lang w:val="kk-KZ"/>
              </w:rPr>
              <w:t>сатып алу бас маманы</w:t>
            </w:r>
          </w:p>
        </w:tc>
        <w:tc>
          <w:tcPr>
            <w:tcW w:w="3074" w:type="pct"/>
            <w:shd w:val="clear" w:color="auto" w:fill="FFFFFF"/>
          </w:tcPr>
          <w:p w:rsidR="00DF3CF4" w:rsidRPr="0029472B" w:rsidRDefault="003D46D8" w:rsidP="005C0BCB">
            <w:pPr>
              <w:spacing w:after="0" w:line="240" w:lineRule="auto"/>
              <w:jc w:val="both"/>
              <w:rPr>
                <w:rFonts w:ascii="Times New Roman" w:hAnsi="Times New Roman" w:cs="Times New Roman"/>
                <w:sz w:val="25"/>
                <w:szCs w:val="25"/>
                <w:lang w:val="kk-KZ"/>
              </w:rPr>
            </w:pPr>
            <w:r>
              <w:rPr>
                <w:rFonts w:ascii="Times New Roman" w:hAnsi="Times New Roman" w:cs="Times New Roman"/>
                <w:sz w:val="25"/>
                <w:szCs w:val="25"/>
                <w:lang w:val="kk-KZ"/>
              </w:rPr>
              <w:t xml:space="preserve">Білімі: </w:t>
            </w:r>
            <w:r w:rsidRPr="003D46D8">
              <w:rPr>
                <w:rFonts w:ascii="Times New Roman" w:hAnsi="Times New Roman" w:cs="Times New Roman"/>
                <w:sz w:val="25"/>
                <w:szCs w:val="25"/>
                <w:lang w:val="kk-KZ"/>
              </w:rPr>
              <w:t>құқық саласында немесе әлеуметтік ғылымдар, экономика және бизнес саласында</w:t>
            </w:r>
            <w:r w:rsidR="005C0BCB" w:rsidRPr="003D46D8">
              <w:rPr>
                <w:rFonts w:ascii="Times New Roman" w:hAnsi="Times New Roman" w:cs="Times New Roman"/>
                <w:sz w:val="25"/>
                <w:szCs w:val="25"/>
                <w:lang w:val="kk-KZ"/>
              </w:rPr>
              <w:t xml:space="preserve"> </w:t>
            </w:r>
            <w:r w:rsidR="005C0BCB">
              <w:rPr>
                <w:rFonts w:ascii="Times New Roman" w:hAnsi="Times New Roman" w:cs="Times New Roman"/>
                <w:sz w:val="25"/>
                <w:szCs w:val="25"/>
                <w:lang w:val="kk-KZ"/>
              </w:rPr>
              <w:t>ж</w:t>
            </w:r>
            <w:r w:rsidR="005C0BCB" w:rsidRPr="003D46D8">
              <w:rPr>
                <w:rFonts w:ascii="Times New Roman" w:hAnsi="Times New Roman" w:cs="Times New Roman"/>
                <w:sz w:val="25"/>
                <w:szCs w:val="25"/>
                <w:lang w:val="kk-KZ"/>
              </w:rPr>
              <w:t>оғары</w:t>
            </w:r>
            <w:r w:rsidRPr="003D46D8">
              <w:rPr>
                <w:rFonts w:ascii="Times New Roman" w:hAnsi="Times New Roman" w:cs="Times New Roman"/>
                <w:sz w:val="25"/>
                <w:szCs w:val="25"/>
                <w:lang w:val="kk-KZ"/>
              </w:rPr>
              <w:t>. Осы лауазымның функционалдық бағыттарына сәйкес келетін лауазымдарда жұмыс өтілі бір жылдан кем емес. Өнімді Мемлекеттік сатып алу туралы нарықтық зерттеулер жүргізу. Конкурстар, баға ұсыныстарын сұрату, Электрондық сатып алу туралы ақпаратқа талдау жүргізуге, өнім берушілер туралы деректер банкін құруға, Тапсырыс берушілермен келіссөздер жүргізуді жүзеге асыруға, сатып алу іс-шаралары үшін конкурстық құжаттаманы алуды жүзеге асыруға қатысу.</w:t>
            </w:r>
          </w:p>
        </w:tc>
        <w:tc>
          <w:tcPr>
            <w:tcW w:w="714" w:type="pct"/>
            <w:vMerge/>
          </w:tcPr>
          <w:p w:rsidR="00DF3CF4" w:rsidRPr="0029472B" w:rsidRDefault="00DF3CF4" w:rsidP="00F73BF6">
            <w:pPr>
              <w:spacing w:after="0" w:line="240" w:lineRule="auto"/>
              <w:rPr>
                <w:rFonts w:ascii="Times New Roman" w:hAnsi="Times New Roman" w:cs="Times New Roman"/>
                <w:sz w:val="25"/>
                <w:szCs w:val="25"/>
                <w:lang w:val="kk-KZ"/>
              </w:rPr>
            </w:pPr>
          </w:p>
        </w:tc>
      </w:tr>
      <w:tr w:rsidR="0029472B" w:rsidRPr="003D46D8" w:rsidTr="003D46D8">
        <w:trPr>
          <w:cantSplit/>
          <w:trHeight w:val="523"/>
        </w:trPr>
        <w:tc>
          <w:tcPr>
            <w:tcW w:w="261" w:type="pct"/>
            <w:shd w:val="clear" w:color="auto" w:fill="FFFFFF"/>
          </w:tcPr>
          <w:p w:rsidR="00DF3CF4" w:rsidRPr="0029472B" w:rsidRDefault="00DF3CF4" w:rsidP="00DF3CF4">
            <w:pPr>
              <w:pStyle w:val="a3"/>
              <w:numPr>
                <w:ilvl w:val="0"/>
                <w:numId w:val="1"/>
              </w:numPr>
              <w:spacing w:after="0" w:line="240" w:lineRule="auto"/>
              <w:ind w:left="0" w:firstLine="0"/>
              <w:rPr>
                <w:rFonts w:ascii="Times New Roman" w:hAnsi="Times New Roman" w:cs="Times New Roman"/>
                <w:sz w:val="25"/>
                <w:szCs w:val="25"/>
                <w:lang w:val="kk-KZ"/>
              </w:rPr>
            </w:pPr>
          </w:p>
        </w:tc>
        <w:tc>
          <w:tcPr>
            <w:tcW w:w="952" w:type="pct"/>
          </w:tcPr>
          <w:p w:rsidR="00DF3CF4" w:rsidRPr="0029472B" w:rsidRDefault="005C0BCB" w:rsidP="008D0871">
            <w:pPr>
              <w:spacing w:after="0" w:line="240" w:lineRule="auto"/>
              <w:rPr>
                <w:rFonts w:ascii="Times New Roman" w:hAnsi="Times New Roman" w:cs="Times New Roman"/>
                <w:sz w:val="25"/>
                <w:szCs w:val="25"/>
                <w:lang w:val="kk-KZ"/>
              </w:rPr>
            </w:pPr>
            <w:r>
              <w:rPr>
                <w:rFonts w:ascii="Times New Roman" w:hAnsi="Times New Roman" w:cs="Times New Roman"/>
                <w:sz w:val="25"/>
                <w:szCs w:val="25"/>
                <w:lang w:val="kk-KZ"/>
              </w:rPr>
              <w:t>Жүктиегіш жүргізушісі</w:t>
            </w:r>
          </w:p>
        </w:tc>
        <w:tc>
          <w:tcPr>
            <w:tcW w:w="3074" w:type="pct"/>
            <w:shd w:val="clear" w:color="auto" w:fill="FFFFFF"/>
          </w:tcPr>
          <w:p w:rsidR="00DF3CF4" w:rsidRPr="0029472B" w:rsidRDefault="003D46D8" w:rsidP="00353373">
            <w:pPr>
              <w:spacing w:after="0" w:line="240" w:lineRule="auto"/>
              <w:jc w:val="both"/>
              <w:rPr>
                <w:rFonts w:ascii="Times New Roman" w:hAnsi="Times New Roman" w:cs="Times New Roman"/>
                <w:sz w:val="25"/>
                <w:szCs w:val="25"/>
                <w:lang w:val="kk-KZ"/>
              </w:rPr>
            </w:pPr>
            <w:r w:rsidRPr="003D46D8">
              <w:rPr>
                <w:rFonts w:ascii="Times New Roman" w:hAnsi="Times New Roman" w:cs="Times New Roman"/>
                <w:sz w:val="25"/>
                <w:szCs w:val="25"/>
                <w:lang w:val="kk-KZ"/>
              </w:rPr>
              <w:t>Білімі: орта немесе орта кәсіптік. Жүктерді Тиеу, түсіру, орнын ауыстыру және қатарлап салу кезінде тиегіштерді және барлық арнайы жүк қармау механизмдері мен айлабұйымдарды басқару. Тиегішке және оның барлық механизмдеріне техникалық қызмет көрсету және ағымдағы жөндеу. Тиегіштің, оның механизмдерінің жұмысындағы ақаулықтарды анықтау және оларды жою. Алмалы-салмалы жүк қармау құрылғылары мен механизмдерін орнату және ауыстыру. Тиегішті және жүк қармау механизмдері мен айлабұйымдарды жоспарлы-алдын ала жөндеуді жүргізуге қатысу. Аккумуляторлық батареяларды техникалық жарамды күйде ұстау.</w:t>
            </w:r>
          </w:p>
        </w:tc>
        <w:tc>
          <w:tcPr>
            <w:tcW w:w="714" w:type="pct"/>
            <w:vMerge/>
          </w:tcPr>
          <w:p w:rsidR="00DF3CF4" w:rsidRPr="0029472B" w:rsidRDefault="00DF3CF4" w:rsidP="00F73BF6">
            <w:pPr>
              <w:spacing w:after="0" w:line="240" w:lineRule="auto"/>
              <w:rPr>
                <w:rFonts w:ascii="Times New Roman" w:hAnsi="Times New Roman" w:cs="Times New Roman"/>
                <w:sz w:val="25"/>
                <w:szCs w:val="25"/>
                <w:lang w:val="kk-KZ"/>
              </w:rPr>
            </w:pPr>
          </w:p>
        </w:tc>
      </w:tr>
      <w:tr w:rsidR="00A45544" w:rsidRPr="003D46D8" w:rsidTr="003D46D8">
        <w:trPr>
          <w:cantSplit/>
          <w:trHeight w:val="523"/>
        </w:trPr>
        <w:tc>
          <w:tcPr>
            <w:tcW w:w="261" w:type="pct"/>
            <w:shd w:val="clear" w:color="auto" w:fill="FFFFFF"/>
          </w:tcPr>
          <w:p w:rsidR="00A45544" w:rsidRPr="0029472B" w:rsidRDefault="00A45544" w:rsidP="00DF3CF4">
            <w:pPr>
              <w:pStyle w:val="a3"/>
              <w:numPr>
                <w:ilvl w:val="0"/>
                <w:numId w:val="1"/>
              </w:numPr>
              <w:spacing w:after="0" w:line="240" w:lineRule="auto"/>
              <w:ind w:left="0" w:firstLine="0"/>
              <w:rPr>
                <w:rFonts w:ascii="Times New Roman" w:hAnsi="Times New Roman" w:cs="Times New Roman"/>
                <w:sz w:val="25"/>
                <w:szCs w:val="25"/>
                <w:lang w:val="kk-KZ"/>
              </w:rPr>
            </w:pPr>
          </w:p>
        </w:tc>
        <w:tc>
          <w:tcPr>
            <w:tcW w:w="952" w:type="pct"/>
          </w:tcPr>
          <w:p w:rsidR="00A45544" w:rsidRPr="008D0871" w:rsidRDefault="005C0BCB" w:rsidP="008D0871">
            <w:pPr>
              <w:spacing w:after="0" w:line="240" w:lineRule="auto"/>
              <w:rPr>
                <w:rFonts w:ascii="Times New Roman" w:hAnsi="Times New Roman" w:cs="Times New Roman"/>
                <w:sz w:val="25"/>
                <w:szCs w:val="25"/>
                <w:lang w:val="kk-KZ"/>
              </w:rPr>
            </w:pPr>
            <w:r>
              <w:rPr>
                <w:rFonts w:ascii="Times New Roman" w:hAnsi="Times New Roman" w:cs="Times New Roman"/>
                <w:sz w:val="25"/>
                <w:szCs w:val="25"/>
              </w:rPr>
              <w:t xml:space="preserve">Электрик – </w:t>
            </w:r>
            <w:proofErr w:type="spellStart"/>
            <w:r>
              <w:rPr>
                <w:rFonts w:ascii="Times New Roman" w:hAnsi="Times New Roman" w:cs="Times New Roman"/>
                <w:sz w:val="25"/>
                <w:szCs w:val="25"/>
              </w:rPr>
              <w:t>аккумуляторшы</w:t>
            </w:r>
            <w:proofErr w:type="spellEnd"/>
          </w:p>
        </w:tc>
        <w:tc>
          <w:tcPr>
            <w:tcW w:w="3074" w:type="pct"/>
            <w:shd w:val="clear" w:color="auto" w:fill="FFFFFF"/>
          </w:tcPr>
          <w:p w:rsidR="00A45544" w:rsidRPr="0029472B" w:rsidRDefault="003D46D8" w:rsidP="005725C6">
            <w:pPr>
              <w:spacing w:after="0" w:line="240" w:lineRule="auto"/>
              <w:jc w:val="both"/>
              <w:rPr>
                <w:rFonts w:ascii="Times New Roman" w:hAnsi="Times New Roman" w:cs="Times New Roman"/>
                <w:sz w:val="25"/>
                <w:szCs w:val="25"/>
                <w:lang w:val="kk-KZ"/>
              </w:rPr>
            </w:pPr>
            <w:r w:rsidRPr="003D46D8">
              <w:rPr>
                <w:rFonts w:ascii="Times New Roman" w:hAnsi="Times New Roman" w:cs="Times New Roman"/>
                <w:sz w:val="25"/>
                <w:szCs w:val="25"/>
                <w:lang w:val="kk-KZ"/>
              </w:rPr>
              <w:t>Білімі: орта немесе орта кәсіптік. Тиісті куәліктің, электр қауіпсіздігі рұқсатының ІІІ топтан төмен болмауы. Аккумуляторлардың барлық түрлерін бөлшектеу және құрастыру. Зарядтау станцияларының (агрегаттардың) жабдықтарына қызмет көрсету. Аккумуляторлар мен аккумуляторлық батареялардың барлық түрлерінің заряды. Тығындардағы резеңке клапандарды ауыстыру, төсемдерді дайындау. Аккумуляторлық батареялардың жекелеген элементтерінің кернеуін өлшеу. Аккумуляторлық батареялардың қосылыстарын дәнекерлеу. Батарея элементтеріндегі электролиттің тығыздығы мен деңгейін анықтау.</w:t>
            </w:r>
          </w:p>
        </w:tc>
        <w:tc>
          <w:tcPr>
            <w:tcW w:w="714" w:type="pct"/>
            <w:vMerge/>
          </w:tcPr>
          <w:p w:rsidR="00A45544" w:rsidRPr="0029472B" w:rsidRDefault="00A45544" w:rsidP="00F73BF6">
            <w:pPr>
              <w:spacing w:after="0" w:line="240" w:lineRule="auto"/>
              <w:rPr>
                <w:rFonts w:ascii="Times New Roman" w:hAnsi="Times New Roman" w:cs="Times New Roman"/>
                <w:sz w:val="25"/>
                <w:szCs w:val="25"/>
                <w:lang w:val="kk-KZ"/>
              </w:rPr>
            </w:pPr>
          </w:p>
        </w:tc>
      </w:tr>
      <w:tr w:rsidR="00A45544" w:rsidRPr="005C0BCB" w:rsidTr="003D46D8">
        <w:trPr>
          <w:cantSplit/>
          <w:trHeight w:val="523"/>
        </w:trPr>
        <w:tc>
          <w:tcPr>
            <w:tcW w:w="261" w:type="pct"/>
            <w:shd w:val="clear" w:color="auto" w:fill="FFFFFF"/>
          </w:tcPr>
          <w:p w:rsidR="00A45544" w:rsidRPr="0029472B" w:rsidRDefault="00A45544" w:rsidP="00DF3CF4">
            <w:pPr>
              <w:pStyle w:val="a3"/>
              <w:numPr>
                <w:ilvl w:val="0"/>
                <w:numId w:val="1"/>
              </w:numPr>
              <w:spacing w:after="0" w:line="240" w:lineRule="auto"/>
              <w:ind w:left="0" w:firstLine="0"/>
              <w:rPr>
                <w:rFonts w:ascii="Times New Roman" w:hAnsi="Times New Roman" w:cs="Times New Roman"/>
                <w:sz w:val="25"/>
                <w:szCs w:val="25"/>
                <w:lang w:val="kk-KZ"/>
              </w:rPr>
            </w:pPr>
          </w:p>
        </w:tc>
        <w:tc>
          <w:tcPr>
            <w:tcW w:w="952" w:type="pct"/>
          </w:tcPr>
          <w:p w:rsidR="00A45544" w:rsidRPr="008D0871" w:rsidRDefault="005C0BCB" w:rsidP="003D46D8">
            <w:pPr>
              <w:spacing w:after="0" w:line="240" w:lineRule="auto"/>
              <w:rPr>
                <w:rFonts w:ascii="Times New Roman" w:hAnsi="Times New Roman" w:cs="Times New Roman"/>
                <w:sz w:val="25"/>
                <w:szCs w:val="25"/>
                <w:lang w:val="kk-KZ"/>
              </w:rPr>
            </w:pPr>
            <w:r>
              <w:rPr>
                <w:rFonts w:ascii="Times New Roman" w:hAnsi="Times New Roman" w:cs="Times New Roman"/>
                <w:sz w:val="25"/>
                <w:szCs w:val="25"/>
                <w:lang w:val="kk-KZ"/>
              </w:rPr>
              <w:t xml:space="preserve">Энергетик </w:t>
            </w:r>
          </w:p>
        </w:tc>
        <w:tc>
          <w:tcPr>
            <w:tcW w:w="3074" w:type="pct"/>
            <w:shd w:val="clear" w:color="auto" w:fill="FFFFFF"/>
          </w:tcPr>
          <w:p w:rsidR="00A45544" w:rsidRPr="0029472B" w:rsidRDefault="003D46D8" w:rsidP="005C0BCB">
            <w:pPr>
              <w:spacing w:after="0" w:line="240" w:lineRule="auto"/>
              <w:jc w:val="both"/>
              <w:rPr>
                <w:rFonts w:ascii="Times New Roman" w:hAnsi="Times New Roman" w:cs="Times New Roman"/>
                <w:sz w:val="25"/>
                <w:szCs w:val="25"/>
                <w:lang w:val="kk-KZ"/>
              </w:rPr>
            </w:pPr>
            <w:r w:rsidRPr="003D46D8">
              <w:rPr>
                <w:rFonts w:ascii="Times New Roman" w:hAnsi="Times New Roman" w:cs="Times New Roman"/>
                <w:sz w:val="25"/>
                <w:szCs w:val="25"/>
                <w:lang w:val="kk-KZ"/>
              </w:rPr>
              <w:t>Білімі: жоғары немесе орта кәсіби. Тиісті куәліктің, ІV топтан төмен емес электр қауіпсіздігі рұқсатының болуы. Энергетика, энергетикалық жабдық пен коммуникацияларды пайдалану жөніндегі әдістемелік және басқа да материалдар, энергетикалық шаруашылықты ұйымдастыру, энергетикалық жабдықтың жұмыс режимдерінің техникалық сипаттамалары, конструктивтік ерекшеліктері және техникалық пайдалану қағидалары, жабдықты жоспарлы-алдын ала жөндеу және ұтымды жөндеу және ұтымды пайдалану жүйесі, Жөндеу жұмыстарын ұйымдастыру және технологиясы, монтаждау, реттеу, баптау және жөндеу әдістері саласында энергетикалық жабдықтарға, энергия ресурстарына, жабдықтарға, материалдарға өтінімдер жасау тәртібі, қосалқы бөлшектер, құрал-саймандар, Жабдықты жөндеуге тапсыру және жөндеуден кейін қабылдау қағидалары</w:t>
            </w:r>
            <w:r w:rsidR="005C0BCB">
              <w:rPr>
                <w:rFonts w:ascii="Times New Roman" w:hAnsi="Times New Roman" w:cs="Times New Roman"/>
                <w:sz w:val="25"/>
                <w:szCs w:val="25"/>
                <w:lang w:val="kk-KZ"/>
              </w:rPr>
              <w:t>н</w:t>
            </w:r>
            <w:r w:rsidRPr="003D46D8">
              <w:rPr>
                <w:rFonts w:ascii="Times New Roman" w:hAnsi="Times New Roman" w:cs="Times New Roman"/>
                <w:sz w:val="25"/>
                <w:szCs w:val="25"/>
                <w:lang w:val="kk-KZ"/>
              </w:rPr>
              <w:t>, кәсіпорын өнімін өндіру технологиясының негіздері</w:t>
            </w:r>
            <w:r w:rsidR="005C0BCB">
              <w:rPr>
                <w:rFonts w:ascii="Times New Roman" w:hAnsi="Times New Roman" w:cs="Times New Roman"/>
                <w:sz w:val="25"/>
                <w:szCs w:val="25"/>
                <w:lang w:val="kk-KZ"/>
              </w:rPr>
              <w:t>н</w:t>
            </w:r>
            <w:r w:rsidRPr="003D46D8">
              <w:rPr>
                <w:rFonts w:ascii="Times New Roman" w:hAnsi="Times New Roman" w:cs="Times New Roman"/>
                <w:sz w:val="25"/>
                <w:szCs w:val="25"/>
                <w:lang w:val="kk-KZ"/>
              </w:rPr>
              <w:t>, энергетикалық жабдықты пайдалану, жөндеу және жаңғырту кезінде еңбекті ұйымдастыру талаптары</w:t>
            </w:r>
            <w:r w:rsidR="005C0BCB">
              <w:rPr>
                <w:rFonts w:ascii="Times New Roman" w:hAnsi="Times New Roman" w:cs="Times New Roman"/>
                <w:sz w:val="25"/>
                <w:szCs w:val="25"/>
                <w:lang w:val="kk-KZ"/>
              </w:rPr>
              <w:t>н</w:t>
            </w:r>
            <w:r w:rsidRPr="003D46D8">
              <w:rPr>
                <w:rFonts w:ascii="Times New Roman" w:hAnsi="Times New Roman" w:cs="Times New Roman"/>
                <w:sz w:val="25"/>
                <w:szCs w:val="25"/>
                <w:lang w:val="kk-KZ"/>
              </w:rPr>
              <w:t>, экономика негіздері</w:t>
            </w:r>
            <w:r w:rsidR="005C0BCB">
              <w:rPr>
                <w:rFonts w:ascii="Times New Roman" w:hAnsi="Times New Roman" w:cs="Times New Roman"/>
                <w:sz w:val="25"/>
                <w:szCs w:val="25"/>
                <w:lang w:val="kk-KZ"/>
              </w:rPr>
              <w:t>н</w:t>
            </w:r>
            <w:r w:rsidRPr="003D46D8">
              <w:rPr>
                <w:rFonts w:ascii="Times New Roman" w:hAnsi="Times New Roman" w:cs="Times New Roman"/>
                <w:sz w:val="25"/>
                <w:szCs w:val="25"/>
                <w:lang w:val="kk-KZ"/>
              </w:rPr>
              <w:t>, өндірісті, еңбек пен басқаруды ұйымдастыру, еңбек қауіпсіздігі</w:t>
            </w:r>
            <w:r w:rsidR="005C0BCB">
              <w:rPr>
                <w:rFonts w:ascii="Times New Roman" w:hAnsi="Times New Roman" w:cs="Times New Roman"/>
                <w:sz w:val="25"/>
                <w:szCs w:val="25"/>
                <w:lang w:val="kk-KZ"/>
              </w:rPr>
              <w:t>н</w:t>
            </w:r>
            <w:r w:rsidRPr="003D46D8">
              <w:rPr>
                <w:rFonts w:ascii="Times New Roman" w:hAnsi="Times New Roman" w:cs="Times New Roman"/>
                <w:sz w:val="25"/>
                <w:szCs w:val="25"/>
                <w:lang w:val="kk-KZ"/>
              </w:rPr>
              <w:t xml:space="preserve"> және еңбекті қорғау қағидалары</w:t>
            </w:r>
            <w:r w:rsidR="005C0BCB">
              <w:rPr>
                <w:rFonts w:ascii="Times New Roman" w:hAnsi="Times New Roman" w:cs="Times New Roman"/>
                <w:sz w:val="25"/>
                <w:szCs w:val="25"/>
                <w:lang w:val="kk-KZ"/>
              </w:rPr>
              <w:t>н білу</w:t>
            </w:r>
            <w:r w:rsidRPr="003D46D8">
              <w:rPr>
                <w:rFonts w:ascii="Times New Roman" w:hAnsi="Times New Roman" w:cs="Times New Roman"/>
                <w:sz w:val="25"/>
                <w:szCs w:val="25"/>
                <w:lang w:val="kk-KZ"/>
              </w:rPr>
              <w:t>.</w:t>
            </w:r>
          </w:p>
        </w:tc>
        <w:tc>
          <w:tcPr>
            <w:tcW w:w="714" w:type="pct"/>
            <w:vMerge/>
          </w:tcPr>
          <w:p w:rsidR="00A45544" w:rsidRPr="0029472B" w:rsidRDefault="00A45544" w:rsidP="00F73BF6">
            <w:pPr>
              <w:spacing w:after="0" w:line="240" w:lineRule="auto"/>
              <w:rPr>
                <w:rFonts w:ascii="Times New Roman" w:hAnsi="Times New Roman" w:cs="Times New Roman"/>
                <w:sz w:val="25"/>
                <w:szCs w:val="25"/>
                <w:lang w:val="kk-KZ"/>
              </w:rPr>
            </w:pPr>
          </w:p>
        </w:tc>
      </w:tr>
      <w:tr w:rsidR="003D46D8" w:rsidRPr="005C0BCB" w:rsidTr="003D46D8">
        <w:trPr>
          <w:cantSplit/>
          <w:trHeight w:val="523"/>
        </w:trPr>
        <w:tc>
          <w:tcPr>
            <w:tcW w:w="261" w:type="pct"/>
            <w:shd w:val="clear" w:color="auto" w:fill="FFFFFF"/>
          </w:tcPr>
          <w:p w:rsidR="003D46D8" w:rsidRPr="0029472B" w:rsidRDefault="003D46D8" w:rsidP="00DF3CF4">
            <w:pPr>
              <w:pStyle w:val="a3"/>
              <w:numPr>
                <w:ilvl w:val="0"/>
                <w:numId w:val="1"/>
              </w:numPr>
              <w:spacing w:after="0" w:line="240" w:lineRule="auto"/>
              <w:ind w:left="0" w:firstLine="0"/>
              <w:rPr>
                <w:rFonts w:ascii="Times New Roman" w:hAnsi="Times New Roman" w:cs="Times New Roman"/>
                <w:sz w:val="25"/>
                <w:szCs w:val="25"/>
                <w:lang w:val="kk-KZ"/>
              </w:rPr>
            </w:pPr>
          </w:p>
        </w:tc>
        <w:tc>
          <w:tcPr>
            <w:tcW w:w="952" w:type="pct"/>
          </w:tcPr>
          <w:p w:rsidR="003D46D8" w:rsidRPr="008D0871" w:rsidRDefault="005C0BCB" w:rsidP="003D46D8">
            <w:pPr>
              <w:spacing w:after="0" w:line="240" w:lineRule="auto"/>
              <w:rPr>
                <w:rFonts w:ascii="Times New Roman" w:hAnsi="Times New Roman" w:cs="Times New Roman"/>
                <w:sz w:val="25"/>
                <w:szCs w:val="25"/>
                <w:lang w:val="kk-KZ"/>
              </w:rPr>
            </w:pPr>
            <w:r>
              <w:rPr>
                <w:rFonts w:ascii="Times New Roman" w:hAnsi="Times New Roman" w:cs="Times New Roman"/>
                <w:sz w:val="25"/>
                <w:szCs w:val="25"/>
                <w:lang w:val="kk-KZ"/>
              </w:rPr>
              <w:t xml:space="preserve">Жүктиеуші </w:t>
            </w:r>
          </w:p>
        </w:tc>
        <w:tc>
          <w:tcPr>
            <w:tcW w:w="3074" w:type="pct"/>
            <w:shd w:val="clear" w:color="auto" w:fill="FFFFFF"/>
          </w:tcPr>
          <w:p w:rsidR="003D46D8" w:rsidRPr="0029472B" w:rsidRDefault="003D46D8" w:rsidP="00D00218">
            <w:pPr>
              <w:spacing w:after="0" w:line="240" w:lineRule="auto"/>
              <w:jc w:val="both"/>
              <w:rPr>
                <w:rFonts w:ascii="Times New Roman" w:hAnsi="Times New Roman" w:cs="Times New Roman"/>
                <w:sz w:val="25"/>
                <w:szCs w:val="25"/>
                <w:lang w:val="kk-KZ"/>
              </w:rPr>
            </w:pPr>
            <w:r w:rsidRPr="003D46D8">
              <w:rPr>
                <w:rFonts w:ascii="Times New Roman" w:hAnsi="Times New Roman" w:cs="Times New Roman"/>
                <w:sz w:val="25"/>
                <w:szCs w:val="25"/>
                <w:lang w:val="kk-KZ"/>
              </w:rPr>
              <w:t>Білімі: орта немесе орта кәсіптік. Қауіпсіздік техникасы</w:t>
            </w:r>
            <w:r w:rsidR="005C0BCB">
              <w:rPr>
                <w:rFonts w:ascii="Times New Roman" w:hAnsi="Times New Roman" w:cs="Times New Roman"/>
                <w:sz w:val="25"/>
                <w:szCs w:val="25"/>
                <w:lang w:val="kk-KZ"/>
              </w:rPr>
              <w:t>н</w:t>
            </w:r>
            <w:r w:rsidRPr="003D46D8">
              <w:rPr>
                <w:rFonts w:ascii="Times New Roman" w:hAnsi="Times New Roman" w:cs="Times New Roman"/>
                <w:sz w:val="25"/>
                <w:szCs w:val="25"/>
                <w:lang w:val="kk-KZ"/>
              </w:rPr>
              <w:t>, жүктерді тиеу және түсіру қағидалары</w:t>
            </w:r>
            <w:r w:rsidR="005C0BCB">
              <w:rPr>
                <w:rFonts w:ascii="Times New Roman" w:hAnsi="Times New Roman" w:cs="Times New Roman"/>
                <w:sz w:val="25"/>
                <w:szCs w:val="25"/>
                <w:lang w:val="kk-KZ"/>
              </w:rPr>
              <w:t>н</w:t>
            </w:r>
            <w:r w:rsidRPr="003D46D8">
              <w:rPr>
                <w:rFonts w:ascii="Times New Roman" w:hAnsi="Times New Roman" w:cs="Times New Roman"/>
                <w:sz w:val="25"/>
                <w:szCs w:val="25"/>
                <w:lang w:val="kk-KZ"/>
              </w:rPr>
              <w:t>, қарапайым тиеу-түсіру айлабұйымдарын қолдану қағидалары</w:t>
            </w:r>
            <w:r w:rsidR="005C0BCB">
              <w:rPr>
                <w:rFonts w:ascii="Times New Roman" w:hAnsi="Times New Roman" w:cs="Times New Roman"/>
                <w:sz w:val="25"/>
                <w:szCs w:val="25"/>
                <w:lang w:val="kk-KZ"/>
              </w:rPr>
              <w:t>н</w:t>
            </w:r>
            <w:r w:rsidRPr="003D46D8">
              <w:rPr>
                <w:rFonts w:ascii="Times New Roman" w:hAnsi="Times New Roman" w:cs="Times New Roman"/>
                <w:sz w:val="25"/>
                <w:szCs w:val="25"/>
                <w:lang w:val="kk-KZ"/>
              </w:rPr>
              <w:t>, жүктерді ашық теміржол жылжымалы құрамына және автомашиналарға тиеу кезінде, жүктерді теміржол вагондарынан түсіру және оларды қатарлап салу кезінде жол берілетін габариттер</w:t>
            </w:r>
            <w:r w:rsidR="005C0BCB">
              <w:rPr>
                <w:rFonts w:ascii="Times New Roman" w:hAnsi="Times New Roman" w:cs="Times New Roman"/>
                <w:sz w:val="25"/>
                <w:szCs w:val="25"/>
                <w:lang w:val="kk-KZ"/>
              </w:rPr>
              <w:t>ді білу</w:t>
            </w:r>
            <w:r w:rsidRPr="003D46D8">
              <w:rPr>
                <w:rFonts w:ascii="Times New Roman" w:hAnsi="Times New Roman" w:cs="Times New Roman"/>
                <w:sz w:val="25"/>
                <w:szCs w:val="25"/>
                <w:lang w:val="kk-KZ"/>
              </w:rPr>
              <w:t>.</w:t>
            </w:r>
          </w:p>
        </w:tc>
        <w:tc>
          <w:tcPr>
            <w:tcW w:w="714" w:type="pct"/>
          </w:tcPr>
          <w:p w:rsidR="003D46D8" w:rsidRPr="0029472B" w:rsidRDefault="003D46D8" w:rsidP="00F73BF6">
            <w:pPr>
              <w:spacing w:after="0" w:line="240" w:lineRule="auto"/>
              <w:rPr>
                <w:rFonts w:ascii="Times New Roman" w:hAnsi="Times New Roman" w:cs="Times New Roman"/>
                <w:sz w:val="25"/>
                <w:szCs w:val="25"/>
                <w:lang w:val="kk-KZ"/>
              </w:rPr>
            </w:pPr>
          </w:p>
        </w:tc>
      </w:tr>
    </w:tbl>
    <w:p w:rsidR="001673F0" w:rsidRPr="0029472B" w:rsidRDefault="001673F0">
      <w:pPr>
        <w:rPr>
          <w:sz w:val="25"/>
          <w:szCs w:val="25"/>
          <w:lang w:val="kk-KZ"/>
        </w:rPr>
      </w:pPr>
    </w:p>
    <w:sectPr w:rsidR="001673F0" w:rsidRPr="0029472B">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1243B"/>
    <w:multiLevelType w:val="hybridMultilevel"/>
    <w:tmpl w:val="49F6AF7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66C4473F"/>
    <w:multiLevelType w:val="hybridMultilevel"/>
    <w:tmpl w:val="06B25ABE"/>
    <w:lvl w:ilvl="0" w:tplc="0419000F">
      <w:start w:val="1"/>
      <w:numFmt w:val="decimal"/>
      <w:lvlText w:val="%1."/>
      <w:lvlJc w:val="left"/>
      <w:pPr>
        <w:ind w:left="75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CF4"/>
    <w:rsid w:val="000964FC"/>
    <w:rsid w:val="001673F0"/>
    <w:rsid w:val="0029472B"/>
    <w:rsid w:val="00353373"/>
    <w:rsid w:val="003D46D8"/>
    <w:rsid w:val="0047513D"/>
    <w:rsid w:val="004F198C"/>
    <w:rsid w:val="005239EE"/>
    <w:rsid w:val="005725C6"/>
    <w:rsid w:val="005C0BCB"/>
    <w:rsid w:val="006243CE"/>
    <w:rsid w:val="006E588C"/>
    <w:rsid w:val="008D0871"/>
    <w:rsid w:val="009F0070"/>
    <w:rsid w:val="00A45544"/>
    <w:rsid w:val="00A71DFB"/>
    <w:rsid w:val="00AC6E33"/>
    <w:rsid w:val="00AD40D4"/>
    <w:rsid w:val="00B13782"/>
    <w:rsid w:val="00B152D4"/>
    <w:rsid w:val="00B34F4C"/>
    <w:rsid w:val="00BA0F43"/>
    <w:rsid w:val="00BA7843"/>
    <w:rsid w:val="00D00218"/>
    <w:rsid w:val="00DF3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C603D"/>
  <w15:chartTrackingRefBased/>
  <w15:docId w15:val="{FD4C7736-EFFC-4938-A0F1-73FC63985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CF4"/>
    <w:pPr>
      <w:spacing w:after="200" w:line="276" w:lineRule="auto"/>
    </w:pPr>
    <w:rPr>
      <w:rFonts w:ascii="Calibri" w:eastAsia="Calibri" w:hAnsi="Calibri" w:cs="Calibri"/>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3CF4"/>
    <w:pPr>
      <w:ind w:left="720"/>
      <w:contextualSpacing/>
    </w:pPr>
  </w:style>
  <w:style w:type="paragraph" w:styleId="a4">
    <w:name w:val="No Spacing"/>
    <w:uiPriority w:val="1"/>
    <w:qFormat/>
    <w:rsid w:val="00A71DFB"/>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3</Pages>
  <Words>708</Words>
  <Characters>4039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Кудербаева Айжан</dc:creator>
  <cp:keywords/>
  <dc:description/>
  <cp:lastModifiedBy>Кудербаева Айжан</cp:lastModifiedBy>
  <cp:revision>10</cp:revision>
  <dcterms:created xsi:type="dcterms:W3CDTF">2022-03-28T03:23:00Z</dcterms:created>
  <dcterms:modified xsi:type="dcterms:W3CDTF">2022-03-29T04:10:00Z</dcterms:modified>
</cp:coreProperties>
</file>